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846D9" w14:textId="0B4CBD76" w:rsidR="00921975" w:rsidRDefault="005D7EBD">
      <w:pPr>
        <w:rPr>
          <w:b/>
        </w:rPr>
      </w:pPr>
      <w:r w:rsidRPr="00C93694">
        <w:rPr>
          <w:b/>
        </w:rPr>
        <w:t>Zápis z porady o budoucím provozu AV</w:t>
      </w:r>
      <w:r w:rsidR="009217BB" w:rsidRPr="00C93694">
        <w:rPr>
          <w:b/>
        </w:rPr>
        <w:t xml:space="preserve"> ze dne 31.1.2021</w:t>
      </w:r>
    </w:p>
    <w:p w14:paraId="1A0D05CD" w14:textId="77E61209" w:rsidR="00C93694" w:rsidRPr="00C93694" w:rsidRDefault="00C93694">
      <w:r w:rsidRPr="00C93694">
        <w:t xml:space="preserve">Přítomni: </w:t>
      </w:r>
      <w:r w:rsidR="00D45C6A">
        <w:t>xxx</w:t>
      </w:r>
    </w:p>
    <w:p w14:paraId="2A832D19" w14:textId="5D33FC30" w:rsidR="005D7EBD" w:rsidRDefault="005D7EBD" w:rsidP="005D7EBD">
      <w:r>
        <w:t xml:space="preserve">Záměrem MuMB je užívat objekt pro nejrůznější účely a zároveň minimalizovat provozní náklady. </w:t>
      </w:r>
      <w:r w:rsidR="00F9794D">
        <w:t xml:space="preserve">Ostraha </w:t>
      </w:r>
      <w:r w:rsidR="0047558C">
        <w:t xml:space="preserve">- 24 hodinová služba - </w:t>
      </w:r>
      <w:r w:rsidR="00F9794D">
        <w:t>obou sousedních vil by byla situovaná v</w:t>
      </w:r>
      <w:r w:rsidR="0047558C">
        <w:t xml:space="preserve"> lokálním monitorovacím středisku  ve </w:t>
      </w:r>
      <w:r w:rsidR="00F9794D">
        <w:t xml:space="preserve">VT, provozní zázemí a </w:t>
      </w:r>
      <w:r w:rsidR="0055204D">
        <w:t xml:space="preserve">SDC by se alespoň částečně přesunulo do AV. </w:t>
      </w:r>
      <w:r w:rsidR="0047558C">
        <w:t xml:space="preserve"> Výstupy ze systémů technické ochrany AV by byly zobrazovány v lokálním monitorovacím středisku ve VT a centrálním monitorovacím středisku na Špilberku. </w:t>
      </w:r>
      <w:r>
        <w:t>Žádáme projektanty o zvážení následujících úprav ve stavebním projektu i projektu interiéru</w:t>
      </w:r>
      <w:r w:rsidR="00D45F4B">
        <w:t xml:space="preserve"> a zahrady</w:t>
      </w:r>
      <w:r>
        <w:t>:</w:t>
      </w:r>
    </w:p>
    <w:p w14:paraId="786C3FD7" w14:textId="6B50DDEE" w:rsidR="005D7EBD" w:rsidRDefault="005D7EBD" w:rsidP="005D7EBD">
      <w:pPr>
        <w:pStyle w:val="Odstavecseseznamem"/>
        <w:numPr>
          <w:ilvl w:val="0"/>
          <w:numId w:val="2"/>
        </w:numPr>
      </w:pPr>
      <w:r>
        <w:t xml:space="preserve">V místnostech archivu </w:t>
      </w:r>
      <w:r w:rsidR="00C93694">
        <w:t xml:space="preserve">0.09, 0.10 </w:t>
      </w:r>
      <w:r>
        <w:t xml:space="preserve">změnit plynové hasící zařízení za </w:t>
      </w:r>
      <w:r w:rsidR="0047558C">
        <w:t xml:space="preserve">vodní </w:t>
      </w:r>
      <w:r>
        <w:t>mlhové hasící zařízení</w:t>
      </w:r>
      <w:r w:rsidR="00E81713">
        <w:t xml:space="preserve"> napojené na MHZ navržené pro zbylou část objektu. </w:t>
      </w:r>
      <w:r>
        <w:t xml:space="preserve">Záměrem je vybudovat depozitář </w:t>
      </w:r>
      <w:r w:rsidR="00374471">
        <w:t>nálezových prvků z památkové obnovy</w:t>
      </w:r>
      <w:r>
        <w:t xml:space="preserve"> VT a zároveň historických prvků, které nebudou </w:t>
      </w:r>
      <w:r w:rsidR="00D45F4B">
        <w:t>použity</w:t>
      </w:r>
      <w:r>
        <w:t xml:space="preserve"> </w:t>
      </w:r>
      <w:r w:rsidR="00374471">
        <w:t>do AV.</w:t>
      </w:r>
      <w:r w:rsidR="00C93694">
        <w:t xml:space="preserve"> Nepočítá se s uložením historické plánové dokumentace.</w:t>
      </w:r>
    </w:p>
    <w:p w14:paraId="5D5E1B42" w14:textId="37AE103E" w:rsidR="00C93694" w:rsidRDefault="00C93694" w:rsidP="005D7EBD">
      <w:pPr>
        <w:pStyle w:val="Odstavecseseznamem"/>
        <w:numPr>
          <w:ilvl w:val="0"/>
          <w:numId w:val="2"/>
        </w:numPr>
      </w:pPr>
      <w:r>
        <w:t xml:space="preserve">Uzpůsobit </w:t>
      </w:r>
      <w:r w:rsidR="00E81713">
        <w:t xml:space="preserve">pojízdný i stacionární </w:t>
      </w:r>
      <w:r>
        <w:t>regálový systém v archivu pozměněnému účelu.</w:t>
      </w:r>
    </w:p>
    <w:p w14:paraId="6CF60A40" w14:textId="76C90FD0" w:rsidR="00374471" w:rsidRDefault="00D45F4B" w:rsidP="005D7EBD">
      <w:pPr>
        <w:pStyle w:val="Odstavecseseznamem"/>
        <w:numPr>
          <w:ilvl w:val="0"/>
          <w:numId w:val="2"/>
        </w:numPr>
      </w:pPr>
      <w:r>
        <w:t>Úklidovou komoru 0.12 přemístit do prostoru WC v 1.PP</w:t>
      </w:r>
      <w:r w:rsidR="00C93694">
        <w:t>.</w:t>
      </w:r>
    </w:p>
    <w:p w14:paraId="07226E09" w14:textId="39A51B1C" w:rsidR="00D45F4B" w:rsidRDefault="00E81713" w:rsidP="005D7EBD">
      <w:pPr>
        <w:pStyle w:val="Odstavecseseznamem"/>
        <w:numPr>
          <w:ilvl w:val="0"/>
          <w:numId w:val="2"/>
        </w:numPr>
      </w:pPr>
      <w:r>
        <w:t xml:space="preserve">Zajistit v návaznosti na terénní úpravy a projekt zahrady </w:t>
      </w:r>
      <w:r w:rsidR="00D45F4B">
        <w:t>bezbariérov</w:t>
      </w:r>
      <w:r>
        <w:t>ý</w:t>
      </w:r>
      <w:r w:rsidR="00D45F4B">
        <w:t xml:space="preserve"> přístupu do </w:t>
      </w:r>
      <w:r w:rsidR="00C93694">
        <w:t xml:space="preserve">1.NP </w:t>
      </w:r>
      <w:r w:rsidR="00D45F4B">
        <w:t>objektu zadním vstupem ze severozápadní fasády</w:t>
      </w:r>
      <w:r w:rsidR="009217BB">
        <w:t>.</w:t>
      </w:r>
    </w:p>
    <w:p w14:paraId="249616FD" w14:textId="453BF18E" w:rsidR="00D45F4B" w:rsidRDefault="00D45F4B" w:rsidP="005D7EBD">
      <w:pPr>
        <w:pStyle w:val="Odstavecseseznamem"/>
        <w:numPr>
          <w:ilvl w:val="0"/>
          <w:numId w:val="2"/>
        </w:numPr>
      </w:pPr>
      <w:r>
        <w:t xml:space="preserve">Do </w:t>
      </w:r>
      <w:r w:rsidR="00A8119E">
        <w:t>ateliérů 0.05 a 0.06 zavést přívod vody, odpad (alespoň do ateliéru sousedícího se sociálním zařízením) a přívod 400</w:t>
      </w:r>
      <w:r w:rsidR="003E6BC9">
        <w:t xml:space="preserve"> </w:t>
      </w:r>
      <w:r w:rsidR="00A8119E">
        <w:t xml:space="preserve">V </w:t>
      </w:r>
    </w:p>
    <w:p w14:paraId="52964EE6" w14:textId="7E944046" w:rsidR="00A8119E" w:rsidRDefault="001F6DEF" w:rsidP="005D7EBD">
      <w:pPr>
        <w:pStyle w:val="Odstavecseseznamem"/>
        <w:numPr>
          <w:ilvl w:val="0"/>
          <w:numId w:val="2"/>
        </w:numPr>
      </w:pPr>
      <w:r>
        <w:t>Uzpůsobit</w:t>
      </w:r>
      <w:r w:rsidR="00A8119E">
        <w:t xml:space="preserve"> čajovou kuchyňku a pult v místnosti 0.02</w:t>
      </w:r>
      <w:r>
        <w:t xml:space="preserve"> předpokládanému provozu. </w:t>
      </w:r>
      <w:r w:rsidR="00DE5D88">
        <w:t>V 1.PP n</w:t>
      </w:r>
      <w:r>
        <w:t>ení nutná myčka, pracovní pult s logem.</w:t>
      </w:r>
      <w:r w:rsidR="00DE5D88">
        <w:t xml:space="preserve"> </w:t>
      </w:r>
    </w:p>
    <w:p w14:paraId="1872AB94" w14:textId="5ABA1523" w:rsidR="00DE5D88" w:rsidRDefault="00DE5D88" w:rsidP="005D7EBD">
      <w:pPr>
        <w:pStyle w:val="Odstavecseseznamem"/>
        <w:numPr>
          <w:ilvl w:val="0"/>
          <w:numId w:val="2"/>
        </w:numPr>
      </w:pPr>
      <w:r>
        <w:t xml:space="preserve">Zvážit instalaci malé čajové kuchyňky </w:t>
      </w:r>
      <w:r w:rsidR="00247EB4">
        <w:t>v kancelářích ve 2.NP</w:t>
      </w:r>
    </w:p>
    <w:p w14:paraId="4DEF0EEF" w14:textId="368C4EAC" w:rsidR="00F9794D" w:rsidRDefault="0055204D" w:rsidP="005D7EBD">
      <w:pPr>
        <w:pStyle w:val="Odstavecseseznamem"/>
        <w:numPr>
          <w:ilvl w:val="0"/>
          <w:numId w:val="2"/>
        </w:numPr>
      </w:pPr>
      <w:r>
        <w:t>V knihovně 1.06 navrhnout menší stoly, které by byly snadno přemístitelné do sousedních místností a daly se řadit do různých sestav.</w:t>
      </w:r>
    </w:p>
    <w:p w14:paraId="3FB2DF78" w14:textId="3684E481" w:rsidR="0055204D" w:rsidRDefault="0055204D" w:rsidP="005D7EBD">
      <w:pPr>
        <w:pStyle w:val="Odstavecseseznamem"/>
        <w:numPr>
          <w:ilvl w:val="0"/>
          <w:numId w:val="2"/>
        </w:numPr>
      </w:pPr>
      <w:r>
        <w:t>Sjednotit typ židlí pro kavárnu, víceúčelový sál (1.05), případně knihovnu a zasedací místnost v 1.NP. Nesouhlasíme s použitím skládacích židlí Is-09</w:t>
      </w:r>
      <w:r w:rsidR="009217BB">
        <w:t xml:space="preserve"> a plastových židlí Is—08.</w:t>
      </w:r>
      <w:r w:rsidR="001F6DEF">
        <w:t xml:space="preserve"> Ke zvážení typ Merano </w:t>
      </w:r>
      <w:r w:rsidR="000800E9">
        <w:t>židle s područkami + stohovatelná židle (výrobce TON)</w:t>
      </w:r>
    </w:p>
    <w:p w14:paraId="0F77331D" w14:textId="224A221F" w:rsidR="009217BB" w:rsidRDefault="009217BB" w:rsidP="005D7EBD">
      <w:pPr>
        <w:pStyle w:val="Odstavecseseznamem"/>
        <w:numPr>
          <w:ilvl w:val="0"/>
          <w:numId w:val="2"/>
        </w:numPr>
      </w:pPr>
      <w:r>
        <w:t>Bylo by možné vyřešit uzamykatelné oddělení kuchyňky od posezení v kavárně 1.11</w:t>
      </w:r>
    </w:p>
    <w:p w14:paraId="77513500" w14:textId="78EC2147" w:rsidR="00F9794D" w:rsidRDefault="00F9794D" w:rsidP="00F9794D">
      <w:pPr>
        <w:pStyle w:val="Odstavecseseznamem"/>
        <w:numPr>
          <w:ilvl w:val="0"/>
          <w:numId w:val="2"/>
        </w:numPr>
      </w:pPr>
      <w:r>
        <w:t>Ze kterých míst půjde ovládat elektrické zámky na brankách z ulic Černopolní, Drobného, Schodové? Budou ovladatelné od infopultu v místnosti 1.03</w:t>
      </w:r>
      <w:r w:rsidR="00247EB4">
        <w:t xml:space="preserve"> a kanceláří ve 2.NP</w:t>
      </w:r>
      <w:r>
        <w:t>?</w:t>
      </w:r>
    </w:p>
    <w:p w14:paraId="77FA31D6" w14:textId="69255168" w:rsidR="009217BB" w:rsidRDefault="009217BB" w:rsidP="00F9794D">
      <w:pPr>
        <w:pStyle w:val="Odstavecseseznamem"/>
        <w:numPr>
          <w:ilvl w:val="0"/>
          <w:numId w:val="2"/>
        </w:numPr>
      </w:pPr>
      <w:r>
        <w:t xml:space="preserve">Propojovací branky </w:t>
      </w:r>
      <w:r w:rsidR="00922167">
        <w:t>mezi zahradami AV a L-B udělat výraznější</w:t>
      </w:r>
      <w:r w:rsidR="00C93694">
        <w:t>.</w:t>
      </w:r>
      <w:r w:rsidR="00922167">
        <w:t xml:space="preserve">  </w:t>
      </w:r>
      <w:r w:rsidR="00247EB4">
        <w:t xml:space="preserve">Propojit mlatovou cestou horní branku na parcele 3330/3 (pod pozemkem paní </w:t>
      </w:r>
      <w:r w:rsidR="00D45C6A">
        <w:t>xxx</w:t>
      </w:r>
      <w:r w:rsidR="00247EB4">
        <w:t xml:space="preserve">) se </w:t>
      </w:r>
      <w:r w:rsidR="00323107">
        <w:t>sítí</w:t>
      </w:r>
      <w:r w:rsidR="00247EB4">
        <w:t xml:space="preserve"> cest v zahradě AV.</w:t>
      </w:r>
    </w:p>
    <w:p w14:paraId="556E478D" w14:textId="63CA6F5C" w:rsidR="00F9794D" w:rsidRDefault="00F9794D" w:rsidP="00F9794D">
      <w:pPr>
        <w:pStyle w:val="Odstavecseseznamem"/>
        <w:numPr>
          <w:ilvl w:val="0"/>
          <w:numId w:val="2"/>
        </w:numPr>
      </w:pPr>
      <w:r>
        <w:t>AV propojit s VT optickým kabelem přes zahradu Löw-Beerovy vily. Optický kabel je doveden do spodní části zahrady VT.</w:t>
      </w:r>
      <w:r w:rsidR="00247EB4">
        <w:t xml:space="preserve">  Bude objednána projektová dokumentace na propojení obou vil vč. napojení na optický kabel v ulici Černopolní.</w:t>
      </w:r>
    </w:p>
    <w:p w14:paraId="46866D72" w14:textId="49BD977D" w:rsidR="003C1E02" w:rsidRDefault="003C1E02" w:rsidP="00C93694">
      <w:pPr>
        <w:pStyle w:val="Odstavecseseznamem"/>
        <w:numPr>
          <w:ilvl w:val="0"/>
          <w:numId w:val="2"/>
        </w:numPr>
        <w:spacing w:after="0"/>
      </w:pPr>
      <w:r>
        <w:t xml:space="preserve">Prověřit </w:t>
      </w:r>
      <w:r w:rsidR="00A8119E">
        <w:t xml:space="preserve">kompatibilitu </w:t>
      </w:r>
      <w:r>
        <w:t>slaboproudých technologií AV se stávajícími technologiemi MuMB</w:t>
      </w:r>
      <w:r w:rsidR="00323107">
        <w:t>. Je třeba zajistit kompatibilitu hlavně s instalovanou grafickou nadstavbou (grafický monitorovací a řídící systém)</w:t>
      </w:r>
    </w:p>
    <w:p w14:paraId="5583ADA8" w14:textId="57A9E3CA" w:rsidR="003C1E02" w:rsidRDefault="003C1E02" w:rsidP="00C93694">
      <w:pPr>
        <w:spacing w:after="0"/>
        <w:ind w:left="12" w:firstLine="708"/>
      </w:pPr>
      <w:r>
        <w:t>Stávající systémy MuMB:</w:t>
      </w:r>
    </w:p>
    <w:p w14:paraId="37A9F5D3" w14:textId="77777777" w:rsidR="003C1E02" w:rsidRDefault="003C1E02" w:rsidP="003C1E02">
      <w:pPr>
        <w:pStyle w:val="Odstavecseseznamem"/>
        <w:numPr>
          <w:ilvl w:val="0"/>
          <w:numId w:val="3"/>
        </w:numPr>
        <w:spacing w:after="0" w:line="240" w:lineRule="auto"/>
        <w:contextualSpacing w:val="0"/>
      </w:pPr>
      <w:r>
        <w:t xml:space="preserve">zabezpečovací systém EZS (GALAXY) </w:t>
      </w:r>
    </w:p>
    <w:p w14:paraId="0E4879CB" w14:textId="77777777" w:rsidR="003C1E02" w:rsidRDefault="003C1E02" w:rsidP="003C1E02">
      <w:pPr>
        <w:pStyle w:val="Odstavecseseznamem"/>
        <w:numPr>
          <w:ilvl w:val="0"/>
          <w:numId w:val="3"/>
        </w:numPr>
        <w:spacing w:after="0" w:line="240" w:lineRule="auto"/>
        <w:contextualSpacing w:val="0"/>
      </w:pPr>
      <w:r>
        <w:t xml:space="preserve">požární systém EPS (ESSER) </w:t>
      </w:r>
    </w:p>
    <w:p w14:paraId="0D7527EE" w14:textId="77777777" w:rsidR="003C1E02" w:rsidRDefault="003C1E02" w:rsidP="003C1E02">
      <w:pPr>
        <w:pStyle w:val="Odstavecseseznamem"/>
        <w:numPr>
          <w:ilvl w:val="0"/>
          <w:numId w:val="3"/>
        </w:numPr>
        <w:spacing w:after="0" w:line="240" w:lineRule="auto"/>
        <w:contextualSpacing w:val="0"/>
      </w:pPr>
      <w:r>
        <w:t xml:space="preserve">bezdrátová síť WIFI (UNIFI) </w:t>
      </w:r>
    </w:p>
    <w:p w14:paraId="62899E5D" w14:textId="77777777" w:rsidR="003C1E02" w:rsidRDefault="003C1E02" w:rsidP="003C1E02">
      <w:pPr>
        <w:pStyle w:val="Odstavecseseznamem"/>
        <w:numPr>
          <w:ilvl w:val="0"/>
          <w:numId w:val="3"/>
        </w:numPr>
        <w:spacing w:after="0" w:line="240" w:lineRule="auto"/>
        <w:contextualSpacing w:val="0"/>
      </w:pPr>
      <w:r>
        <w:t xml:space="preserve">bezpečnostní kamerový systém (VDG Sense) </w:t>
      </w:r>
    </w:p>
    <w:p w14:paraId="548D4BDF" w14:textId="77777777" w:rsidR="003C1E02" w:rsidRDefault="003C1E02" w:rsidP="003C1E02">
      <w:pPr>
        <w:pStyle w:val="Odstavecseseznamem"/>
        <w:numPr>
          <w:ilvl w:val="0"/>
          <w:numId w:val="3"/>
        </w:numPr>
        <w:spacing w:after="0" w:line="240" w:lineRule="auto"/>
        <w:contextualSpacing w:val="0"/>
      </w:pPr>
      <w:r>
        <w:t xml:space="preserve">aktivní prvky (UBNT) </w:t>
      </w:r>
    </w:p>
    <w:p w14:paraId="1E19FB1D" w14:textId="2B94A356" w:rsidR="00A8119E" w:rsidRDefault="00A8119E" w:rsidP="003C1E02">
      <w:pPr>
        <w:pStyle w:val="Odstavecseseznamem"/>
      </w:pPr>
    </w:p>
    <w:p w14:paraId="24CC63E2" w14:textId="2099DCF0" w:rsidR="00F9794D" w:rsidRDefault="00323107" w:rsidP="00C93694">
      <w:pPr>
        <w:spacing w:after="0"/>
      </w:pPr>
      <w:r>
        <w:t>2.</w:t>
      </w:r>
      <w:r w:rsidR="00C93694">
        <w:t>2.2022</w:t>
      </w:r>
    </w:p>
    <w:p w14:paraId="03968634" w14:textId="2323C815" w:rsidR="003C1E02" w:rsidRDefault="00D45C6A" w:rsidP="003C1E02">
      <w:pPr>
        <w:pStyle w:val="Odstavecseseznamem"/>
      </w:pPr>
      <w:r>
        <w:t>xxx</w:t>
      </w:r>
    </w:p>
    <w:sectPr w:rsidR="003C1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47213"/>
    <w:multiLevelType w:val="hybridMultilevel"/>
    <w:tmpl w:val="144646D2"/>
    <w:lvl w:ilvl="0" w:tplc="728CD8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01FF5"/>
    <w:multiLevelType w:val="hybridMultilevel"/>
    <w:tmpl w:val="63807CCA"/>
    <w:lvl w:ilvl="0" w:tplc="FE1E873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86B68B0"/>
    <w:multiLevelType w:val="hybridMultilevel"/>
    <w:tmpl w:val="DD4C2EDA"/>
    <w:lvl w:ilvl="0" w:tplc="728CD83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574CDC"/>
    <w:multiLevelType w:val="hybridMultilevel"/>
    <w:tmpl w:val="94DA0A36"/>
    <w:lvl w:ilvl="0" w:tplc="1F00B5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108"/>
    <w:rsid w:val="00011108"/>
    <w:rsid w:val="000800E9"/>
    <w:rsid w:val="001F6DEF"/>
    <w:rsid w:val="00247EB4"/>
    <w:rsid w:val="00323107"/>
    <w:rsid w:val="00374471"/>
    <w:rsid w:val="003C1E02"/>
    <w:rsid w:val="003E6BC9"/>
    <w:rsid w:val="0047558C"/>
    <w:rsid w:val="0055204D"/>
    <w:rsid w:val="005D7EBD"/>
    <w:rsid w:val="009217BB"/>
    <w:rsid w:val="00921975"/>
    <w:rsid w:val="00922167"/>
    <w:rsid w:val="00A8119E"/>
    <w:rsid w:val="00C43593"/>
    <w:rsid w:val="00C93694"/>
    <w:rsid w:val="00D45C6A"/>
    <w:rsid w:val="00D45F4B"/>
    <w:rsid w:val="00D706E6"/>
    <w:rsid w:val="00DE5D88"/>
    <w:rsid w:val="00E81713"/>
    <w:rsid w:val="00ED549B"/>
    <w:rsid w:val="00F9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BFB1A"/>
  <w15:chartTrackingRefBased/>
  <w15:docId w15:val="{091AE4BC-FF33-40BC-BFC1-A6E70EED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7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A83BD9-AE64-4314-9AF3-197003CC31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C314C-A0A3-48B7-A019-336C454B3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2502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Muzeum města Brna, příspěvková organizace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Krejčí, Libor</dc:creator>
  <cp:keywords/>
  <dc:description/>
  <cp:lastModifiedBy>Malá, Magdaléna</cp:lastModifiedBy>
  <cp:revision>2</cp:revision>
  <dcterms:created xsi:type="dcterms:W3CDTF">2024-07-17T11:24:00Z</dcterms:created>
  <dcterms:modified xsi:type="dcterms:W3CDTF">2024-07-17T11:24:00Z</dcterms:modified>
</cp:coreProperties>
</file>